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8CCB6" w14:textId="05A3DAE8" w:rsidR="007253E2" w:rsidRPr="003737AE" w:rsidRDefault="003737AE">
      <w:pPr>
        <w:rPr>
          <w:b/>
          <w:bCs/>
          <w:sz w:val="28"/>
          <w:szCs w:val="28"/>
        </w:rPr>
      </w:pPr>
      <w:proofErr w:type="spellStart"/>
      <w:r w:rsidRPr="003737AE">
        <w:rPr>
          <w:b/>
          <w:bCs/>
          <w:sz w:val="28"/>
          <w:szCs w:val="28"/>
        </w:rPr>
        <w:t>Fionn</w:t>
      </w:r>
      <w:proofErr w:type="spellEnd"/>
      <w:r w:rsidRPr="003737AE">
        <w:rPr>
          <w:b/>
          <w:bCs/>
          <w:sz w:val="28"/>
          <w:szCs w:val="28"/>
        </w:rPr>
        <w:t xml:space="preserve"> </w:t>
      </w:r>
      <w:proofErr w:type="spellStart"/>
      <w:r w:rsidRPr="003737AE">
        <w:rPr>
          <w:b/>
          <w:bCs/>
          <w:sz w:val="28"/>
          <w:szCs w:val="28"/>
        </w:rPr>
        <w:t>Laoi</w:t>
      </w:r>
      <w:proofErr w:type="spellEnd"/>
      <w:r w:rsidRPr="003737AE">
        <w:rPr>
          <w:b/>
          <w:bCs/>
          <w:sz w:val="28"/>
          <w:szCs w:val="28"/>
        </w:rPr>
        <w:t xml:space="preserve"> Residents Association</w:t>
      </w:r>
      <w:r>
        <w:rPr>
          <w:b/>
          <w:bCs/>
          <w:sz w:val="28"/>
          <w:szCs w:val="28"/>
        </w:rPr>
        <w:t>:</w:t>
      </w:r>
      <w:r w:rsidRPr="003737AE">
        <w:rPr>
          <w:b/>
          <w:bCs/>
          <w:sz w:val="28"/>
          <w:szCs w:val="28"/>
        </w:rPr>
        <w:t xml:space="preserve"> </w:t>
      </w:r>
      <w:r w:rsidR="00243E84" w:rsidRPr="003737AE">
        <w:rPr>
          <w:b/>
          <w:bCs/>
          <w:sz w:val="28"/>
          <w:szCs w:val="28"/>
        </w:rPr>
        <w:t>Submission</w:t>
      </w:r>
      <w:r w:rsidRPr="003737AE">
        <w:rPr>
          <w:b/>
          <w:bCs/>
          <w:sz w:val="28"/>
          <w:szCs w:val="28"/>
        </w:rPr>
        <w:t xml:space="preserve"> on the Draft Cork City Development Plan 2022-2028.</w:t>
      </w:r>
    </w:p>
    <w:p w14:paraId="7750F594" w14:textId="5A877D2A" w:rsidR="00C61F15" w:rsidRDefault="00C61F15">
      <w:r>
        <w:t xml:space="preserve">The residents of </w:t>
      </w:r>
      <w:proofErr w:type="spellStart"/>
      <w:r>
        <w:t>Fionn</w:t>
      </w:r>
      <w:proofErr w:type="spellEnd"/>
      <w:r>
        <w:t xml:space="preserve"> </w:t>
      </w:r>
      <w:proofErr w:type="spellStart"/>
      <w:r>
        <w:t>Laoi</w:t>
      </w:r>
      <w:proofErr w:type="spellEnd"/>
      <w:r>
        <w:t xml:space="preserve"> a</w:t>
      </w:r>
      <w:r w:rsidRPr="00C61F15">
        <w:t xml:space="preserve">re </w:t>
      </w:r>
      <w:r w:rsidR="003737AE">
        <w:t xml:space="preserve">of course </w:t>
      </w:r>
      <w:r w:rsidRPr="00C61F15">
        <w:t xml:space="preserve">aware that we live in close proximity to a major river. It’s a beautiful amenity and probably played a big part in our choice to live in </w:t>
      </w:r>
      <w:proofErr w:type="spellStart"/>
      <w:r w:rsidRPr="00C61F15">
        <w:t>Fionn</w:t>
      </w:r>
      <w:proofErr w:type="spellEnd"/>
      <w:r w:rsidRPr="00C61F15">
        <w:t xml:space="preserve"> </w:t>
      </w:r>
      <w:proofErr w:type="spellStart"/>
      <w:r w:rsidRPr="00C61F15">
        <w:t>Laoi</w:t>
      </w:r>
      <w:proofErr w:type="spellEnd"/>
      <w:r w:rsidRPr="00C61F15">
        <w:t xml:space="preserve">. In making our decision, some of us researched the risk of flooding, and </w:t>
      </w:r>
      <w:r>
        <w:t xml:space="preserve">were </w:t>
      </w:r>
      <w:r w:rsidRPr="00C61F15">
        <w:t xml:space="preserve">relieved that the official flood risk was “Low”. However,  with recent climate change </w:t>
      </w:r>
      <w:r w:rsidR="003737AE">
        <w:t xml:space="preserve">reports </w:t>
      </w:r>
      <w:r w:rsidRPr="00C61F15">
        <w:t xml:space="preserve">and increasing impacts around the world, we </w:t>
      </w:r>
      <w:r>
        <w:t xml:space="preserve">are not </w:t>
      </w:r>
      <w:r w:rsidRPr="00C61F15">
        <w:t xml:space="preserve">surprised to learn that the </w:t>
      </w:r>
      <w:proofErr w:type="spellStart"/>
      <w:r w:rsidRPr="00C61F15">
        <w:t>Fionn</w:t>
      </w:r>
      <w:proofErr w:type="spellEnd"/>
      <w:r w:rsidRPr="00C61F15">
        <w:t xml:space="preserve"> </w:t>
      </w:r>
      <w:proofErr w:type="spellStart"/>
      <w:r w:rsidRPr="00C61F15">
        <w:t>Laoi</w:t>
      </w:r>
      <w:proofErr w:type="spellEnd"/>
      <w:r w:rsidRPr="00C61F15">
        <w:t xml:space="preserve"> flood risk rating has increased.</w:t>
      </w:r>
    </w:p>
    <w:p w14:paraId="59094156" w14:textId="17797E8F" w:rsidR="00C61F15" w:rsidRDefault="00C61F15" w:rsidP="00C61F15">
      <w:pPr>
        <w:jc w:val="center"/>
      </w:pPr>
      <w:r w:rsidRPr="004D2A06">
        <w:rPr>
          <w:rFonts w:cstheme="minorHAnsi"/>
          <w:noProof/>
          <w:sz w:val="24"/>
          <w:szCs w:val="24"/>
        </w:rPr>
        <w:drawing>
          <wp:inline distT="0" distB="0" distL="0" distR="0" wp14:anchorId="0EA75193" wp14:editId="43F1348B">
            <wp:extent cx="3838353" cy="2016008"/>
            <wp:effectExtent l="0" t="0" r="0" b="38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
                    <a:srcRect l="31810" t="24453" r="3224" b="24362"/>
                    <a:stretch/>
                  </pic:blipFill>
                  <pic:spPr bwMode="auto">
                    <a:xfrm>
                      <a:off x="0" y="0"/>
                      <a:ext cx="3842828" cy="2018359"/>
                    </a:xfrm>
                    <a:prstGeom prst="rect">
                      <a:avLst/>
                    </a:prstGeom>
                    <a:ln>
                      <a:noFill/>
                    </a:ln>
                    <a:extLst>
                      <a:ext uri="{53640926-AAD7-44D8-BBD7-CCE9431645EC}">
                        <a14:shadowObscured xmlns:a14="http://schemas.microsoft.com/office/drawing/2010/main"/>
                      </a:ext>
                    </a:extLst>
                  </pic:spPr>
                </pic:pic>
              </a:graphicData>
            </a:graphic>
          </wp:inline>
        </w:drawing>
      </w:r>
    </w:p>
    <w:p w14:paraId="1259CE25" w14:textId="77777777" w:rsidR="006734D4" w:rsidRDefault="00C61F15" w:rsidP="003737AE">
      <w:r w:rsidRPr="00C61F15">
        <w:t xml:space="preserve">The </w:t>
      </w:r>
      <w:r>
        <w:t xml:space="preserve">above detail from the Indicative Flood Zones </w:t>
      </w:r>
      <w:r w:rsidRPr="00C61F15">
        <w:t xml:space="preserve">diagram </w:t>
      </w:r>
      <w:r>
        <w:t>s</w:t>
      </w:r>
      <w:r w:rsidRPr="00C61F15">
        <w:t xml:space="preserve">hows that </w:t>
      </w:r>
      <w:proofErr w:type="spellStart"/>
      <w:r w:rsidRPr="00C61F15">
        <w:t>Fionn</w:t>
      </w:r>
      <w:proofErr w:type="spellEnd"/>
      <w:r w:rsidRPr="00C61F15">
        <w:t xml:space="preserve"> </w:t>
      </w:r>
      <w:proofErr w:type="spellStart"/>
      <w:r w:rsidRPr="00C61F15">
        <w:t>Laoi</w:t>
      </w:r>
      <w:proofErr w:type="spellEnd"/>
      <w:r w:rsidRPr="00C61F15">
        <w:t xml:space="preserve"> is marginally in Zone B. At moderate risk. </w:t>
      </w:r>
      <w:r w:rsidR="003737AE">
        <w:t xml:space="preserve">We note the </w:t>
      </w:r>
      <w:r w:rsidR="003737AE" w:rsidRPr="003737AE">
        <w:t>recommend</w:t>
      </w:r>
      <w:r w:rsidR="003737AE">
        <w:t>ation</w:t>
      </w:r>
      <w:r w:rsidR="003737AE" w:rsidRPr="003737AE">
        <w:t xml:space="preserve"> that</w:t>
      </w:r>
    </w:p>
    <w:p w14:paraId="0E5264E6" w14:textId="5B7E5DAB" w:rsidR="006734D4" w:rsidRDefault="003737AE" w:rsidP="003737AE">
      <w:r w:rsidRPr="003737AE">
        <w:t xml:space="preserve"> </w:t>
      </w:r>
      <w:r>
        <w:t xml:space="preserve">“. . </w:t>
      </w:r>
      <w:r w:rsidRPr="003737AE">
        <w:t>a precautionary approach to climate change is adopted due to the level of uncertainty involved in the potential effects</w:t>
      </w:r>
      <w:r>
        <w:t xml:space="preserve">.” </w:t>
      </w:r>
      <w:r w:rsidR="006734D4">
        <w:t>a</w:t>
      </w:r>
      <w:r>
        <w:t>nd</w:t>
      </w:r>
    </w:p>
    <w:p w14:paraId="207DCC08" w14:textId="1A4619A4" w:rsidR="003737AE" w:rsidRDefault="003737AE" w:rsidP="003737AE">
      <w:r>
        <w:t xml:space="preserve"> “. . </w:t>
      </w:r>
      <w:r>
        <w:t>that significant changes in the flood extent may result from an increase in rainfall</w:t>
      </w:r>
      <w:r>
        <w:t xml:space="preserve"> . . “.</w:t>
      </w:r>
    </w:p>
    <w:p w14:paraId="2AF8E10F" w14:textId="3A4DDEF4" w:rsidR="00C61F15" w:rsidRDefault="00243E84" w:rsidP="00C61F15">
      <w:r w:rsidRPr="00243E84">
        <w:t xml:space="preserve">The current Flood Risk Assessment Report </w:t>
      </w:r>
      <w:r>
        <w:t xml:space="preserve">(part of the Cork City Development Plan 2022 – 2028) </w:t>
      </w:r>
      <w:r w:rsidRPr="00243E84">
        <w:t xml:space="preserve">includes a Flood Relief Scheme for Lower Lee, Cork City which is currently in Stage II: Planning Process, and includes flood defences along the River Lee downstream of </w:t>
      </w:r>
      <w:proofErr w:type="spellStart"/>
      <w:r w:rsidRPr="00243E84">
        <w:t>Inniscarra</w:t>
      </w:r>
      <w:proofErr w:type="spellEnd"/>
      <w:r w:rsidRPr="00243E84">
        <w:t xml:space="preserve"> dam and through Cork city, changes to the operating procedures for the </w:t>
      </w:r>
      <w:proofErr w:type="spellStart"/>
      <w:r w:rsidRPr="00243E84">
        <w:t>Carrigadrohid</w:t>
      </w:r>
      <w:proofErr w:type="spellEnd"/>
      <w:r w:rsidRPr="00243E84">
        <w:t xml:space="preserve"> and </w:t>
      </w:r>
      <w:proofErr w:type="spellStart"/>
      <w:r w:rsidRPr="00243E84">
        <w:t>Inniscarra</w:t>
      </w:r>
      <w:proofErr w:type="spellEnd"/>
      <w:r w:rsidRPr="00243E84">
        <w:t xml:space="preserve"> reservoirs for the purposes of flood risk management and a flood forecasting system to help guide decision-making on dam discharges and, if necessary, the erection of temporary / demountable defences downstream and in Cork City. </w:t>
      </w:r>
      <w:r w:rsidR="00C61F15" w:rsidRPr="00C61F15">
        <w:t xml:space="preserve"> </w:t>
      </w:r>
    </w:p>
    <w:p w14:paraId="5A777DD3" w14:textId="77777777" w:rsidR="00243E84" w:rsidRDefault="00243E84" w:rsidP="00C61F15">
      <w:r>
        <w:t xml:space="preserve">The </w:t>
      </w:r>
      <w:proofErr w:type="spellStart"/>
      <w:r>
        <w:t>Fionn</w:t>
      </w:r>
      <w:proofErr w:type="spellEnd"/>
      <w:r>
        <w:t xml:space="preserve"> </w:t>
      </w:r>
      <w:proofErr w:type="spellStart"/>
      <w:r>
        <w:t>Laoi</w:t>
      </w:r>
      <w:proofErr w:type="spellEnd"/>
      <w:r>
        <w:t xml:space="preserve"> Residents Association are concerned </w:t>
      </w:r>
      <w:r w:rsidRPr="00243E84">
        <w:t xml:space="preserve">that </w:t>
      </w:r>
      <w:proofErr w:type="spellStart"/>
      <w:r w:rsidRPr="00243E84">
        <w:t>Fionn</w:t>
      </w:r>
      <w:proofErr w:type="spellEnd"/>
      <w:r w:rsidRPr="00243E84">
        <w:t xml:space="preserve"> </w:t>
      </w:r>
      <w:proofErr w:type="spellStart"/>
      <w:r w:rsidRPr="00243E84">
        <w:t>Laoi</w:t>
      </w:r>
      <w:proofErr w:type="spellEnd"/>
      <w:r w:rsidRPr="00243E84">
        <w:t xml:space="preserve"> is part of a much larger area covering the </w:t>
      </w:r>
      <w:proofErr w:type="spellStart"/>
      <w:r w:rsidRPr="00243E84">
        <w:t>Iniscarra</w:t>
      </w:r>
      <w:proofErr w:type="spellEnd"/>
      <w:r w:rsidRPr="00243E84">
        <w:t xml:space="preserve"> Dam through the Lee Fields to the City. We feel this area is too broad, and covers areas that are subject to both coastal and river flooding, as well as areas such as the City, that have already been planned in detail, whereas it seems likely </w:t>
      </w:r>
      <w:proofErr w:type="spellStart"/>
      <w:r w:rsidRPr="00243E84">
        <w:t>Fionn</w:t>
      </w:r>
      <w:proofErr w:type="spellEnd"/>
      <w:r w:rsidRPr="00243E84">
        <w:t xml:space="preserve"> </w:t>
      </w:r>
      <w:proofErr w:type="spellStart"/>
      <w:r w:rsidRPr="00243E84">
        <w:t>Laoi</w:t>
      </w:r>
      <w:proofErr w:type="spellEnd"/>
      <w:r w:rsidRPr="00243E84">
        <w:t xml:space="preserve"> and other areas upstream are new developments that have no plans in place.</w:t>
      </w:r>
      <w:r>
        <w:t xml:space="preserve"> We propose the Cork City Development Plan should explicitly identify areas such as </w:t>
      </w:r>
      <w:proofErr w:type="spellStart"/>
      <w:r>
        <w:t>Fionn</w:t>
      </w:r>
      <w:proofErr w:type="spellEnd"/>
      <w:r>
        <w:t xml:space="preserve"> </w:t>
      </w:r>
      <w:proofErr w:type="spellStart"/>
      <w:r>
        <w:t>Laoi</w:t>
      </w:r>
      <w:proofErr w:type="spellEnd"/>
      <w:r>
        <w:t xml:space="preserve"> that are newly identified as increased risk and to date have not been involved in planning processes. </w:t>
      </w:r>
    </w:p>
    <w:p w14:paraId="229F3E11" w14:textId="0DE0BCE5" w:rsidR="00243E84" w:rsidRPr="000B42DF" w:rsidRDefault="00243E84" w:rsidP="00243E84">
      <w:pPr>
        <w:rPr>
          <w:rFonts w:cstheme="minorHAnsi"/>
        </w:rPr>
      </w:pPr>
      <w:r w:rsidRPr="000B42DF">
        <w:rPr>
          <w:rFonts w:cstheme="minorHAnsi"/>
        </w:rPr>
        <w:t>Our comments are submitted as proposed amendments to the plan as follows:</w:t>
      </w:r>
    </w:p>
    <w:p w14:paraId="08607553" w14:textId="4A425438" w:rsidR="00146463" w:rsidRPr="000C205F" w:rsidRDefault="00146463" w:rsidP="00146463">
      <w:pPr>
        <w:autoSpaceDE w:val="0"/>
        <w:autoSpaceDN w:val="0"/>
        <w:adjustRightInd w:val="0"/>
        <w:spacing w:after="0" w:line="240" w:lineRule="auto"/>
        <w:rPr>
          <w:b/>
          <w:bCs/>
        </w:rPr>
      </w:pPr>
      <w:r w:rsidRPr="000C205F">
        <w:rPr>
          <w:b/>
          <w:bCs/>
        </w:rPr>
        <w:t>Submission:</w:t>
      </w:r>
    </w:p>
    <w:p w14:paraId="7781ACA5" w14:textId="77777777" w:rsidR="00146463" w:rsidRDefault="00146463" w:rsidP="00146463">
      <w:pPr>
        <w:autoSpaceDE w:val="0"/>
        <w:autoSpaceDN w:val="0"/>
        <w:adjustRightInd w:val="0"/>
        <w:spacing w:after="0" w:line="240" w:lineRule="auto"/>
      </w:pPr>
    </w:p>
    <w:tbl>
      <w:tblPr>
        <w:tblStyle w:val="TableGrid"/>
        <w:tblW w:w="9034" w:type="dxa"/>
        <w:tblLayout w:type="fixed"/>
        <w:tblLook w:val="04A0" w:firstRow="1" w:lastRow="0" w:firstColumn="1" w:lastColumn="0" w:noHBand="0" w:noVBand="1"/>
      </w:tblPr>
      <w:tblGrid>
        <w:gridCol w:w="2972"/>
        <w:gridCol w:w="6062"/>
      </w:tblGrid>
      <w:tr w:rsidR="00146463" w14:paraId="738F91EA" w14:textId="77777777" w:rsidTr="00470E37">
        <w:trPr>
          <w:trHeight w:val="877"/>
        </w:trPr>
        <w:tc>
          <w:tcPr>
            <w:tcW w:w="2972" w:type="dxa"/>
            <w:shd w:val="clear" w:color="auto" w:fill="D9E2F3" w:themeFill="accent1" w:themeFillTint="33"/>
          </w:tcPr>
          <w:p w14:paraId="44C92F51" w14:textId="77777777" w:rsidR="00146463" w:rsidRDefault="00146463" w:rsidP="00470E37">
            <w:pPr>
              <w:autoSpaceDE w:val="0"/>
              <w:autoSpaceDN w:val="0"/>
              <w:adjustRightInd w:val="0"/>
            </w:pPr>
            <w:r>
              <w:lastRenderedPageBreak/>
              <w:t>Reference</w:t>
            </w:r>
          </w:p>
        </w:tc>
        <w:tc>
          <w:tcPr>
            <w:tcW w:w="6062" w:type="dxa"/>
          </w:tcPr>
          <w:p w14:paraId="75290B04" w14:textId="77777777" w:rsidR="00146463" w:rsidRDefault="00146463" w:rsidP="00470E37">
            <w:pPr>
              <w:autoSpaceDE w:val="0"/>
              <w:autoSpaceDN w:val="0"/>
              <w:adjustRightInd w:val="0"/>
            </w:pPr>
            <w:r w:rsidRPr="00573CE2">
              <w:t>STRATEGIC FLOOD RISK ASSESSMENT</w:t>
            </w:r>
            <w:r>
              <w:t xml:space="preserve"> Section 2.2 </w:t>
            </w:r>
          </w:p>
          <w:p w14:paraId="42989B6E" w14:textId="77777777" w:rsidR="00146463" w:rsidRDefault="00146463" w:rsidP="00470E37">
            <w:pPr>
              <w:autoSpaceDE w:val="0"/>
              <w:autoSpaceDN w:val="0"/>
              <w:adjustRightInd w:val="0"/>
            </w:pPr>
            <w:r w:rsidRPr="00D44EC7">
              <w:rPr>
                <w:rFonts w:ascii="Tahoma" w:hAnsi="Tahoma" w:cs="Tahoma"/>
                <w:sz w:val="18"/>
                <w:szCs w:val="18"/>
              </w:rPr>
              <w:t>Progress a Flood Relief Scheme for Lower Lee, Cork City”</w:t>
            </w:r>
          </w:p>
        </w:tc>
      </w:tr>
      <w:tr w:rsidR="00146463" w14:paraId="02996841" w14:textId="77777777" w:rsidTr="00470E37">
        <w:trPr>
          <w:trHeight w:val="705"/>
        </w:trPr>
        <w:tc>
          <w:tcPr>
            <w:tcW w:w="2972" w:type="dxa"/>
            <w:tcBorders>
              <w:bottom w:val="single" w:sz="4" w:space="0" w:color="auto"/>
            </w:tcBorders>
            <w:shd w:val="clear" w:color="auto" w:fill="D9E2F3" w:themeFill="accent1" w:themeFillTint="33"/>
          </w:tcPr>
          <w:p w14:paraId="65DDBEBC" w14:textId="77777777" w:rsidR="00146463" w:rsidRDefault="00146463" w:rsidP="00470E37">
            <w:pPr>
              <w:autoSpaceDE w:val="0"/>
              <w:autoSpaceDN w:val="0"/>
              <w:adjustRightInd w:val="0"/>
            </w:pPr>
            <w:r>
              <w:t>Comments</w:t>
            </w:r>
          </w:p>
        </w:tc>
        <w:tc>
          <w:tcPr>
            <w:tcW w:w="6062" w:type="dxa"/>
            <w:tcBorders>
              <w:bottom w:val="single" w:sz="4" w:space="0" w:color="auto"/>
            </w:tcBorders>
          </w:tcPr>
          <w:p w14:paraId="06EB0E8A" w14:textId="77777777" w:rsidR="00146463" w:rsidRDefault="00146463" w:rsidP="00470E37">
            <w:pPr>
              <w:autoSpaceDE w:val="0"/>
              <w:autoSpaceDN w:val="0"/>
              <w:adjustRightInd w:val="0"/>
            </w:pPr>
            <w:r>
              <w:t xml:space="preserve">The current planned status represents the Lee Fields to the City. Recent developments in Ballincollig are clearly shown in the Flood Maps as Flood Zone B and A. It is important that these areas are explicitly called out to be entered into the SFR planning process. </w:t>
            </w:r>
          </w:p>
        </w:tc>
      </w:tr>
      <w:tr w:rsidR="00146463" w14:paraId="0A164F16" w14:textId="77777777" w:rsidTr="00470E37">
        <w:trPr>
          <w:trHeight w:val="850"/>
        </w:trPr>
        <w:tc>
          <w:tcPr>
            <w:tcW w:w="2972" w:type="dxa"/>
            <w:tcBorders>
              <w:bottom w:val="single" w:sz="4" w:space="0" w:color="auto"/>
              <w:right w:val="nil"/>
            </w:tcBorders>
            <w:shd w:val="clear" w:color="auto" w:fill="D9E2F3" w:themeFill="accent1" w:themeFillTint="33"/>
          </w:tcPr>
          <w:p w14:paraId="524127DB" w14:textId="77777777" w:rsidR="00146463" w:rsidRDefault="00146463" w:rsidP="00470E37">
            <w:pPr>
              <w:autoSpaceDE w:val="0"/>
              <w:autoSpaceDN w:val="0"/>
              <w:adjustRightInd w:val="0"/>
            </w:pPr>
            <w:r>
              <w:t>Recommended Update </w:t>
            </w:r>
          </w:p>
        </w:tc>
        <w:tc>
          <w:tcPr>
            <w:tcW w:w="6062" w:type="dxa"/>
            <w:tcBorders>
              <w:left w:val="nil"/>
              <w:bottom w:val="single" w:sz="4" w:space="0" w:color="auto"/>
            </w:tcBorders>
          </w:tcPr>
          <w:p w14:paraId="28A2D6C7" w14:textId="77777777" w:rsidR="00146463" w:rsidRDefault="00146463" w:rsidP="00470E37">
            <w:pPr>
              <w:autoSpaceDE w:val="0"/>
              <w:autoSpaceDN w:val="0"/>
              <w:adjustRightInd w:val="0"/>
            </w:pPr>
            <w:r>
              <w:t xml:space="preserve">Progress Flood Relief Scheme for low lying dwellings in the  Ballincollig area, specifically </w:t>
            </w:r>
            <w:proofErr w:type="spellStart"/>
            <w:r>
              <w:t>Fionn</w:t>
            </w:r>
            <w:proofErr w:type="spellEnd"/>
            <w:r>
              <w:t xml:space="preserve"> </w:t>
            </w:r>
            <w:proofErr w:type="spellStart"/>
            <w:r>
              <w:t>Laoi</w:t>
            </w:r>
            <w:proofErr w:type="spellEnd"/>
            <w:r>
              <w:t xml:space="preserve"> and others. Status Unplanned.   </w:t>
            </w:r>
          </w:p>
        </w:tc>
      </w:tr>
    </w:tbl>
    <w:p w14:paraId="14E4BAB7" w14:textId="77777777" w:rsidR="00146463" w:rsidRDefault="00146463" w:rsidP="00146463">
      <w:pPr>
        <w:autoSpaceDE w:val="0"/>
        <w:autoSpaceDN w:val="0"/>
        <w:adjustRightInd w:val="0"/>
        <w:spacing w:after="0" w:line="240" w:lineRule="auto"/>
      </w:pPr>
    </w:p>
    <w:p w14:paraId="25DBA90B" w14:textId="77777777" w:rsidR="00146463" w:rsidRDefault="00146463" w:rsidP="00146463">
      <w:pPr>
        <w:autoSpaceDE w:val="0"/>
        <w:autoSpaceDN w:val="0"/>
        <w:adjustRightInd w:val="0"/>
        <w:spacing w:after="0" w:line="240" w:lineRule="auto"/>
      </w:pPr>
    </w:p>
    <w:tbl>
      <w:tblPr>
        <w:tblStyle w:val="TableGrid"/>
        <w:tblW w:w="9034" w:type="dxa"/>
        <w:tblLayout w:type="fixed"/>
        <w:tblLook w:val="04A0" w:firstRow="1" w:lastRow="0" w:firstColumn="1" w:lastColumn="0" w:noHBand="0" w:noVBand="1"/>
      </w:tblPr>
      <w:tblGrid>
        <w:gridCol w:w="2972"/>
        <w:gridCol w:w="6062"/>
      </w:tblGrid>
      <w:tr w:rsidR="00146463" w14:paraId="09ABCD8D" w14:textId="77777777" w:rsidTr="00470E37">
        <w:trPr>
          <w:trHeight w:val="877"/>
        </w:trPr>
        <w:tc>
          <w:tcPr>
            <w:tcW w:w="2972" w:type="dxa"/>
            <w:shd w:val="clear" w:color="auto" w:fill="D9E2F3" w:themeFill="accent1" w:themeFillTint="33"/>
          </w:tcPr>
          <w:p w14:paraId="76F0C510" w14:textId="77777777" w:rsidR="00146463" w:rsidRDefault="00146463" w:rsidP="00470E37">
            <w:pPr>
              <w:autoSpaceDE w:val="0"/>
              <w:autoSpaceDN w:val="0"/>
              <w:adjustRightInd w:val="0"/>
            </w:pPr>
            <w:r>
              <w:t>Reference</w:t>
            </w:r>
          </w:p>
        </w:tc>
        <w:tc>
          <w:tcPr>
            <w:tcW w:w="6062" w:type="dxa"/>
          </w:tcPr>
          <w:p w14:paraId="0DC4EE40" w14:textId="77777777" w:rsidR="00146463" w:rsidRDefault="00146463" w:rsidP="00470E37">
            <w:pPr>
              <w:autoSpaceDE w:val="0"/>
              <w:autoSpaceDN w:val="0"/>
              <w:adjustRightInd w:val="0"/>
            </w:pPr>
            <w:r w:rsidRPr="00573CE2">
              <w:t>STRATEGIC FLOOD RISK ASSESSMENT</w:t>
            </w:r>
            <w:r>
              <w:t xml:space="preserve"> Section 4.3 Integration of other provisions relating to flood risk management into the Plan</w:t>
            </w:r>
          </w:p>
          <w:p w14:paraId="56F4D568" w14:textId="77777777" w:rsidR="00146463" w:rsidRDefault="00146463" w:rsidP="00470E37">
            <w:pPr>
              <w:autoSpaceDE w:val="0"/>
              <w:autoSpaceDN w:val="0"/>
              <w:adjustRightInd w:val="0"/>
            </w:pPr>
            <w:r>
              <w:t>Objective 9.9 Flood Protection Schemes</w:t>
            </w:r>
          </w:p>
        </w:tc>
      </w:tr>
      <w:tr w:rsidR="00146463" w14:paraId="2158AE65" w14:textId="77777777" w:rsidTr="00470E37">
        <w:trPr>
          <w:trHeight w:val="705"/>
        </w:trPr>
        <w:tc>
          <w:tcPr>
            <w:tcW w:w="2972" w:type="dxa"/>
            <w:tcBorders>
              <w:bottom w:val="single" w:sz="4" w:space="0" w:color="auto"/>
            </w:tcBorders>
            <w:shd w:val="clear" w:color="auto" w:fill="D9E2F3" w:themeFill="accent1" w:themeFillTint="33"/>
          </w:tcPr>
          <w:p w14:paraId="1EF95ABD" w14:textId="77777777" w:rsidR="00146463" w:rsidRDefault="00146463" w:rsidP="00470E37">
            <w:pPr>
              <w:autoSpaceDE w:val="0"/>
              <w:autoSpaceDN w:val="0"/>
              <w:adjustRightInd w:val="0"/>
            </w:pPr>
            <w:r>
              <w:t>Comments</w:t>
            </w:r>
          </w:p>
        </w:tc>
        <w:tc>
          <w:tcPr>
            <w:tcW w:w="6062" w:type="dxa"/>
            <w:tcBorders>
              <w:bottom w:val="single" w:sz="4" w:space="0" w:color="auto"/>
            </w:tcBorders>
          </w:tcPr>
          <w:p w14:paraId="5F1AC732" w14:textId="77777777" w:rsidR="00146463" w:rsidRDefault="00146463" w:rsidP="00470E37">
            <w:pPr>
              <w:autoSpaceDE w:val="0"/>
              <w:autoSpaceDN w:val="0"/>
              <w:adjustRightInd w:val="0"/>
            </w:pPr>
            <w:r>
              <w:t xml:space="preserve">To work with the Office of Public Works (OPW) in the progression and completion of Flood Risk Management Plans and flood relief schemes including the Lower Lee Flood Relief Scheme (LLFRS), schemes in Blackpool, </w:t>
            </w:r>
            <w:proofErr w:type="spellStart"/>
            <w:r>
              <w:t>Glanmire</w:t>
            </w:r>
            <w:proofErr w:type="spellEnd"/>
            <w:r>
              <w:t xml:space="preserve"> / </w:t>
            </w:r>
            <w:proofErr w:type="spellStart"/>
            <w:r>
              <w:t>Glashaboy</w:t>
            </w:r>
            <w:proofErr w:type="spellEnd"/>
            <w:r>
              <w:t xml:space="preserve">, Douglas / </w:t>
            </w:r>
            <w:proofErr w:type="spellStart"/>
            <w:r>
              <w:t>Togher</w:t>
            </w:r>
            <w:proofErr w:type="spellEnd"/>
            <w:r>
              <w:t xml:space="preserve"> and other schemes that may be developed during the period of the plan.</w:t>
            </w:r>
          </w:p>
        </w:tc>
      </w:tr>
      <w:tr w:rsidR="00146463" w14:paraId="1763D171" w14:textId="77777777" w:rsidTr="00470E37">
        <w:trPr>
          <w:trHeight w:val="850"/>
        </w:trPr>
        <w:tc>
          <w:tcPr>
            <w:tcW w:w="2972" w:type="dxa"/>
            <w:tcBorders>
              <w:bottom w:val="single" w:sz="4" w:space="0" w:color="auto"/>
              <w:right w:val="nil"/>
            </w:tcBorders>
            <w:shd w:val="clear" w:color="auto" w:fill="D9E2F3" w:themeFill="accent1" w:themeFillTint="33"/>
          </w:tcPr>
          <w:p w14:paraId="62271B60" w14:textId="77777777" w:rsidR="00146463" w:rsidRDefault="00146463" w:rsidP="00470E37">
            <w:pPr>
              <w:autoSpaceDE w:val="0"/>
              <w:autoSpaceDN w:val="0"/>
              <w:adjustRightInd w:val="0"/>
            </w:pPr>
            <w:r>
              <w:t>Recommended Update </w:t>
            </w:r>
          </w:p>
        </w:tc>
        <w:tc>
          <w:tcPr>
            <w:tcW w:w="6062" w:type="dxa"/>
            <w:tcBorders>
              <w:left w:val="nil"/>
              <w:bottom w:val="single" w:sz="4" w:space="0" w:color="auto"/>
            </w:tcBorders>
          </w:tcPr>
          <w:p w14:paraId="1152250B" w14:textId="77777777" w:rsidR="00146463" w:rsidRDefault="00146463" w:rsidP="00470E37">
            <w:pPr>
              <w:autoSpaceDE w:val="0"/>
              <w:autoSpaceDN w:val="0"/>
              <w:adjustRightInd w:val="0"/>
            </w:pPr>
            <w:r>
              <w:t xml:space="preserve">To work with the Office of Public Works (OPW) in the progression and completion of Flood Risk Management Plans and flood relief schemes including the Lower Lee Flood Relief Scheme (LLFRS) including Ballincollig, schemes in Blackpool, </w:t>
            </w:r>
            <w:proofErr w:type="spellStart"/>
            <w:r>
              <w:t>Glanmire</w:t>
            </w:r>
            <w:proofErr w:type="spellEnd"/>
            <w:r>
              <w:t xml:space="preserve"> / </w:t>
            </w:r>
            <w:proofErr w:type="spellStart"/>
            <w:r>
              <w:t>Glashaboy</w:t>
            </w:r>
            <w:proofErr w:type="spellEnd"/>
            <w:r>
              <w:t xml:space="preserve">, Douglas / </w:t>
            </w:r>
            <w:proofErr w:type="spellStart"/>
            <w:r>
              <w:t>Togher</w:t>
            </w:r>
            <w:proofErr w:type="spellEnd"/>
            <w:r>
              <w:t xml:space="preserve"> and other schemes that may be developed during the period of the plan.</w:t>
            </w:r>
          </w:p>
        </w:tc>
      </w:tr>
    </w:tbl>
    <w:p w14:paraId="01BB455B" w14:textId="77777777" w:rsidR="00146463" w:rsidRPr="004D2A06" w:rsidRDefault="00146463" w:rsidP="00243E84">
      <w:pPr>
        <w:rPr>
          <w:rFonts w:cstheme="minorHAnsi"/>
          <w:sz w:val="24"/>
          <w:szCs w:val="24"/>
        </w:rPr>
      </w:pPr>
    </w:p>
    <w:sectPr w:rsidR="00146463" w:rsidRPr="004D2A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45A87"/>
    <w:multiLevelType w:val="hybridMultilevel"/>
    <w:tmpl w:val="B76EA12A"/>
    <w:lvl w:ilvl="0" w:tplc="77381B88">
      <w:start w:val="1"/>
      <w:numFmt w:val="decimal"/>
      <w:lvlText w:val="%1."/>
      <w:lvlJc w:val="left"/>
      <w:pPr>
        <w:ind w:left="720" w:hanging="360"/>
      </w:pPr>
      <w:rPr>
        <w:rFonts w:ascii="Tahoma" w:hAnsi="Tahoma" w:cs="Tahoma"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A5E"/>
    <w:rsid w:val="000B42DF"/>
    <w:rsid w:val="00146463"/>
    <w:rsid w:val="00243E84"/>
    <w:rsid w:val="003737AE"/>
    <w:rsid w:val="006734D4"/>
    <w:rsid w:val="007253E2"/>
    <w:rsid w:val="00C519A3"/>
    <w:rsid w:val="00C55A5E"/>
    <w:rsid w:val="00C61F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F2B2"/>
  <w15:chartTrackingRefBased/>
  <w15:docId w15:val="{E4C3F5A9-64EC-431F-ADBE-7AAF26D0C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E84"/>
    <w:pPr>
      <w:ind w:left="720"/>
      <w:contextualSpacing/>
    </w:pPr>
  </w:style>
  <w:style w:type="table" w:styleId="TableGrid">
    <w:name w:val="Table Grid"/>
    <w:basedOn w:val="TableNormal"/>
    <w:uiPriority w:val="39"/>
    <w:rsid w:val="00146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Sprott</dc:creator>
  <cp:keywords/>
  <dc:description/>
  <cp:lastModifiedBy>David Sprott</cp:lastModifiedBy>
  <cp:revision>5</cp:revision>
  <dcterms:created xsi:type="dcterms:W3CDTF">2021-09-30T09:02:00Z</dcterms:created>
  <dcterms:modified xsi:type="dcterms:W3CDTF">2021-10-01T10:42:00Z</dcterms:modified>
</cp:coreProperties>
</file>